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8D" w:rsidRPr="00AD2915" w:rsidRDefault="00F1788D" w:rsidP="00F1788D">
      <w:pPr>
        <w:pStyle w:val="Title"/>
        <w:jc w:val="left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>GURU JAMBHESHWAR UNIVERSITY OF SCIENCE &amp; TECHNOLOGY, HISAR</w:t>
      </w:r>
    </w:p>
    <w:p w:rsidR="00F1788D" w:rsidRPr="00AD2915" w:rsidRDefault="00F1788D" w:rsidP="00F1788D">
      <w:pPr>
        <w:pStyle w:val="Title"/>
        <w:rPr>
          <w:rFonts w:ascii="Verdana" w:hAnsi="Verdana"/>
          <w:sz w:val="20"/>
          <w:szCs w:val="20"/>
        </w:rPr>
      </w:pPr>
    </w:p>
    <w:p w:rsidR="00F1788D" w:rsidRPr="00AD2915" w:rsidRDefault="00F1788D" w:rsidP="00F1788D">
      <w:pPr>
        <w:pStyle w:val="Title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>NOTIFICATION</w:t>
      </w:r>
    </w:p>
    <w:p w:rsidR="00F1788D" w:rsidRPr="00AD2915" w:rsidRDefault="00F1788D" w:rsidP="00F1788D">
      <w:pPr>
        <w:pStyle w:val="Heading1"/>
        <w:ind w:left="4320" w:firstLine="720"/>
        <w:jc w:val="right"/>
        <w:rPr>
          <w:rFonts w:ascii="Verdana" w:hAnsi="Verdana"/>
          <w:sz w:val="20"/>
          <w:szCs w:val="20"/>
        </w:rPr>
      </w:pPr>
      <w:proofErr w:type="gramStart"/>
      <w:r w:rsidRPr="00AD2915">
        <w:rPr>
          <w:rFonts w:ascii="Verdana" w:hAnsi="Verdana"/>
          <w:sz w:val="20"/>
          <w:szCs w:val="20"/>
        </w:rPr>
        <w:t>Dated :-</w:t>
      </w:r>
      <w:proofErr w:type="gramEnd"/>
      <w:r w:rsidRPr="00AD29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15</w:t>
      </w:r>
      <w:r w:rsidRPr="00AD291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12</w:t>
      </w:r>
      <w:r w:rsidRPr="00AD2915">
        <w:rPr>
          <w:rFonts w:ascii="Verdana" w:hAnsi="Verdana"/>
          <w:sz w:val="20"/>
          <w:szCs w:val="20"/>
        </w:rPr>
        <w:t xml:space="preserve">.2014             </w:t>
      </w:r>
    </w:p>
    <w:p w:rsidR="00F1788D" w:rsidRPr="00AD2915" w:rsidRDefault="00F1788D" w:rsidP="00F1788D">
      <w:pPr>
        <w:tabs>
          <w:tab w:val="left" w:pos="3660"/>
        </w:tabs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ab/>
      </w:r>
    </w:p>
    <w:p w:rsidR="00F1788D" w:rsidRPr="000C6BAF" w:rsidRDefault="00F1788D" w:rsidP="00F1788D">
      <w:pPr>
        <w:ind w:left="-720" w:firstLine="720"/>
        <w:jc w:val="both"/>
        <w:rPr>
          <w:rFonts w:ascii="Verdana" w:hAnsi="Verdana"/>
          <w:sz w:val="18"/>
          <w:szCs w:val="18"/>
        </w:rPr>
      </w:pPr>
      <w:r w:rsidRPr="000C6BAF">
        <w:rPr>
          <w:rFonts w:ascii="Verdana" w:hAnsi="Verdana"/>
          <w:sz w:val="18"/>
          <w:szCs w:val="18"/>
        </w:rPr>
        <w:t xml:space="preserve">It is hereby notified for information of all concerned that the </w:t>
      </w:r>
      <w:r w:rsidRPr="000C6BAF">
        <w:rPr>
          <w:rFonts w:ascii="Verdana" w:hAnsi="Verdana"/>
          <w:b/>
          <w:sz w:val="18"/>
          <w:szCs w:val="18"/>
        </w:rPr>
        <w:t xml:space="preserve">meeting of the Standing Committee on </w:t>
      </w:r>
      <w:proofErr w:type="spellStart"/>
      <w:r w:rsidRPr="000C6BAF">
        <w:rPr>
          <w:rFonts w:ascii="Verdana" w:hAnsi="Verdana"/>
          <w:b/>
          <w:sz w:val="18"/>
          <w:szCs w:val="18"/>
        </w:rPr>
        <w:t>Unfairmeans</w:t>
      </w:r>
      <w:proofErr w:type="spellEnd"/>
      <w:r w:rsidRPr="000C6BAF">
        <w:rPr>
          <w:rFonts w:ascii="Verdana" w:hAnsi="Verdana"/>
          <w:b/>
          <w:sz w:val="18"/>
          <w:szCs w:val="18"/>
        </w:rPr>
        <w:t xml:space="preserve"> Cases will be held </w:t>
      </w:r>
      <w:r w:rsidRPr="000C6BAF">
        <w:rPr>
          <w:rFonts w:ascii="Verdana" w:hAnsi="Verdana"/>
          <w:b/>
          <w:sz w:val="18"/>
          <w:szCs w:val="18"/>
          <w:u w:val="single"/>
        </w:rPr>
        <w:t xml:space="preserve">on </w:t>
      </w:r>
      <w:r>
        <w:rPr>
          <w:rFonts w:ascii="Verdana" w:hAnsi="Verdana"/>
          <w:b/>
          <w:sz w:val="18"/>
          <w:szCs w:val="18"/>
          <w:u w:val="single"/>
        </w:rPr>
        <w:t>18</w:t>
      </w:r>
      <w:r w:rsidRPr="000C6BAF">
        <w:rPr>
          <w:rFonts w:ascii="Verdana" w:hAnsi="Verdana"/>
          <w:b/>
          <w:sz w:val="18"/>
          <w:szCs w:val="18"/>
          <w:u w:val="single"/>
        </w:rPr>
        <w:t>.</w:t>
      </w:r>
      <w:r>
        <w:rPr>
          <w:rFonts w:ascii="Verdana" w:hAnsi="Verdana"/>
          <w:b/>
          <w:sz w:val="18"/>
          <w:szCs w:val="18"/>
          <w:u w:val="single"/>
        </w:rPr>
        <w:t>12</w:t>
      </w:r>
      <w:r w:rsidRPr="000C6BAF">
        <w:rPr>
          <w:rFonts w:ascii="Verdana" w:hAnsi="Verdana"/>
          <w:b/>
          <w:sz w:val="18"/>
          <w:szCs w:val="18"/>
          <w:u w:val="single"/>
        </w:rPr>
        <w:t>.2014 at 10.00 A.M. in the office of Controller of Examinations</w:t>
      </w:r>
      <w:r w:rsidRPr="000C6BAF">
        <w:rPr>
          <w:rFonts w:ascii="Verdana" w:hAnsi="Verdana"/>
          <w:b/>
          <w:sz w:val="18"/>
          <w:szCs w:val="18"/>
        </w:rPr>
        <w:t xml:space="preserve">, Guru </w:t>
      </w:r>
      <w:proofErr w:type="spellStart"/>
      <w:r w:rsidRPr="000C6BAF">
        <w:rPr>
          <w:rFonts w:ascii="Verdana" w:hAnsi="Verdana"/>
          <w:b/>
          <w:sz w:val="18"/>
          <w:szCs w:val="18"/>
        </w:rPr>
        <w:t>Jambheshwar</w:t>
      </w:r>
      <w:proofErr w:type="spellEnd"/>
      <w:r w:rsidRPr="000C6BAF">
        <w:rPr>
          <w:rFonts w:ascii="Verdana" w:hAnsi="Verdana"/>
          <w:b/>
          <w:sz w:val="18"/>
          <w:szCs w:val="18"/>
        </w:rPr>
        <w:t xml:space="preserve"> University of Sc. &amp; Technology, </w:t>
      </w:r>
      <w:proofErr w:type="spellStart"/>
      <w:r w:rsidRPr="000C6BAF">
        <w:rPr>
          <w:rFonts w:ascii="Verdana" w:hAnsi="Verdana"/>
          <w:b/>
          <w:sz w:val="18"/>
          <w:szCs w:val="18"/>
        </w:rPr>
        <w:t>Hisar</w:t>
      </w:r>
      <w:proofErr w:type="spellEnd"/>
      <w:r w:rsidRPr="000C6BAF">
        <w:rPr>
          <w:rFonts w:ascii="Verdana" w:hAnsi="Verdana"/>
          <w:b/>
          <w:sz w:val="18"/>
          <w:szCs w:val="18"/>
        </w:rPr>
        <w:t xml:space="preserve"> </w:t>
      </w:r>
      <w:r w:rsidRPr="000C6BAF">
        <w:rPr>
          <w:rFonts w:ascii="Verdana" w:hAnsi="Verdana"/>
          <w:sz w:val="18"/>
          <w:szCs w:val="18"/>
        </w:rPr>
        <w:t xml:space="preserve">to consider the </w:t>
      </w:r>
      <w:proofErr w:type="spellStart"/>
      <w:r w:rsidRPr="000C6BAF">
        <w:rPr>
          <w:rFonts w:ascii="Verdana" w:hAnsi="Verdana"/>
          <w:sz w:val="18"/>
          <w:szCs w:val="18"/>
        </w:rPr>
        <w:t>Unfairmeans</w:t>
      </w:r>
      <w:proofErr w:type="spellEnd"/>
      <w:r w:rsidRPr="000C6BAF">
        <w:rPr>
          <w:rFonts w:ascii="Verdana" w:hAnsi="Verdana"/>
          <w:sz w:val="18"/>
          <w:szCs w:val="18"/>
        </w:rPr>
        <w:t xml:space="preserve"> cases at point </w:t>
      </w:r>
      <w:r w:rsidRPr="000C6BAF">
        <w:rPr>
          <w:rFonts w:ascii="Verdana" w:hAnsi="Verdana"/>
          <w:b/>
          <w:sz w:val="18"/>
          <w:szCs w:val="18"/>
        </w:rPr>
        <w:t>(A)</w:t>
      </w:r>
      <w:r w:rsidRPr="000C6BAF">
        <w:rPr>
          <w:rFonts w:ascii="Verdana" w:hAnsi="Verdana"/>
          <w:sz w:val="18"/>
          <w:szCs w:val="18"/>
        </w:rPr>
        <w:t xml:space="preserve"> registered during the examinations of </w:t>
      </w:r>
      <w:r>
        <w:rPr>
          <w:rFonts w:ascii="Verdana" w:hAnsi="Verdana"/>
          <w:sz w:val="18"/>
          <w:szCs w:val="18"/>
        </w:rPr>
        <w:t xml:space="preserve">Distance Education and </w:t>
      </w:r>
      <w:r w:rsidRPr="000C6BAF">
        <w:rPr>
          <w:rFonts w:ascii="Verdana" w:hAnsi="Verdana"/>
          <w:sz w:val="18"/>
          <w:szCs w:val="18"/>
        </w:rPr>
        <w:t xml:space="preserve">University Teaching Department held in </w:t>
      </w:r>
      <w:r>
        <w:rPr>
          <w:rFonts w:ascii="Verdana" w:hAnsi="Verdana"/>
          <w:sz w:val="18"/>
          <w:szCs w:val="18"/>
        </w:rPr>
        <w:t>June/July and Oct.,2014</w:t>
      </w:r>
      <w:r w:rsidRPr="000C6BAF">
        <w:rPr>
          <w:rFonts w:ascii="Verdana" w:hAnsi="Verdana"/>
          <w:sz w:val="18"/>
          <w:szCs w:val="18"/>
        </w:rPr>
        <w:t xml:space="preserve"> for personal hearing before the Standing Committee on </w:t>
      </w:r>
      <w:proofErr w:type="spellStart"/>
      <w:r w:rsidRPr="000C6BAF">
        <w:rPr>
          <w:rFonts w:ascii="Verdana" w:hAnsi="Verdana"/>
          <w:sz w:val="18"/>
          <w:szCs w:val="18"/>
        </w:rPr>
        <w:t>Unfairmeans</w:t>
      </w:r>
      <w:proofErr w:type="spellEnd"/>
      <w:r w:rsidRPr="000C6BAF">
        <w:rPr>
          <w:rFonts w:ascii="Verdana" w:hAnsi="Verdana"/>
          <w:sz w:val="18"/>
          <w:szCs w:val="18"/>
        </w:rPr>
        <w:t xml:space="preserve"> cases and also to consider the request of the students regarding the decision of the Standing Committee on UMC cases meeting held on  09-05-2014</w:t>
      </w:r>
      <w:r>
        <w:rPr>
          <w:rFonts w:ascii="Verdana" w:hAnsi="Verdana"/>
          <w:sz w:val="18"/>
          <w:szCs w:val="18"/>
        </w:rPr>
        <w:t xml:space="preserve"> and 29-09-2014</w:t>
      </w:r>
      <w:r w:rsidRPr="000C6BAF">
        <w:rPr>
          <w:rFonts w:ascii="Verdana" w:hAnsi="Verdana"/>
          <w:sz w:val="18"/>
          <w:szCs w:val="18"/>
        </w:rPr>
        <w:t xml:space="preserve"> for re-consideration at point </w:t>
      </w:r>
      <w:r w:rsidRPr="000C6BAF">
        <w:rPr>
          <w:rFonts w:ascii="Verdana" w:hAnsi="Verdana"/>
          <w:b/>
          <w:sz w:val="18"/>
          <w:szCs w:val="18"/>
        </w:rPr>
        <w:t>(B)</w:t>
      </w:r>
      <w:r w:rsidRPr="000C6BAF">
        <w:rPr>
          <w:rFonts w:ascii="Verdana" w:hAnsi="Verdana"/>
          <w:sz w:val="18"/>
          <w:szCs w:val="18"/>
        </w:rPr>
        <w:t xml:space="preserve"> :-</w:t>
      </w:r>
    </w:p>
    <w:p w:rsidR="00F1788D" w:rsidRPr="00AD2915" w:rsidRDefault="00F1788D" w:rsidP="00F1788D">
      <w:pPr>
        <w:ind w:hanging="1080"/>
        <w:jc w:val="both"/>
        <w:rPr>
          <w:rFonts w:ascii="Verdana" w:hAnsi="Verdana"/>
          <w:sz w:val="20"/>
          <w:szCs w:val="20"/>
        </w:rPr>
      </w:pPr>
      <w:r w:rsidRPr="00AD2915">
        <w:rPr>
          <w:rFonts w:ascii="Verdana" w:hAnsi="Verdana"/>
          <w:sz w:val="20"/>
          <w:szCs w:val="20"/>
        </w:rPr>
        <w:t xml:space="preserve">     </w:t>
      </w:r>
      <w:r w:rsidRPr="00AD2915">
        <w:rPr>
          <w:rFonts w:ascii="Verdana" w:hAnsi="Verdana"/>
          <w:b/>
          <w:sz w:val="20"/>
          <w:szCs w:val="20"/>
        </w:rPr>
        <w:t>(A)</w:t>
      </w:r>
    </w:p>
    <w:tbl>
      <w:tblPr>
        <w:tblStyle w:val="TableGrid"/>
        <w:tblW w:w="10869" w:type="dxa"/>
        <w:tblInd w:w="-625" w:type="dxa"/>
        <w:tblLayout w:type="fixed"/>
        <w:tblLook w:val="01E0"/>
      </w:tblPr>
      <w:tblGrid>
        <w:gridCol w:w="913"/>
        <w:gridCol w:w="1800"/>
        <w:gridCol w:w="1937"/>
        <w:gridCol w:w="2203"/>
        <w:gridCol w:w="1856"/>
        <w:gridCol w:w="2160"/>
      </w:tblGrid>
      <w:tr w:rsidR="00F1788D" w:rsidRPr="00AD2915" w:rsidTr="006D509F">
        <w:tc>
          <w:tcPr>
            <w:tcW w:w="913" w:type="dxa"/>
          </w:tcPr>
          <w:p w:rsidR="00F1788D" w:rsidRPr="00542177" w:rsidRDefault="00F1788D" w:rsidP="006D509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542177">
              <w:rPr>
                <w:rFonts w:ascii="Verdana" w:hAnsi="Verdana"/>
                <w:b/>
                <w:sz w:val="18"/>
                <w:szCs w:val="18"/>
              </w:rPr>
              <w:t xml:space="preserve">Sr. No. </w:t>
            </w:r>
          </w:p>
        </w:tc>
        <w:tc>
          <w:tcPr>
            <w:tcW w:w="1800" w:type="dxa"/>
          </w:tcPr>
          <w:p w:rsidR="00F1788D" w:rsidRPr="00542177" w:rsidRDefault="00F1788D" w:rsidP="006D509F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542177">
              <w:rPr>
                <w:rFonts w:ascii="Verdana" w:hAnsi="Verdana" w:cs="Arial"/>
                <w:b/>
                <w:sz w:val="18"/>
                <w:szCs w:val="18"/>
              </w:rPr>
              <w:t>Roll No</w:t>
            </w:r>
          </w:p>
        </w:tc>
        <w:tc>
          <w:tcPr>
            <w:tcW w:w="1937" w:type="dxa"/>
          </w:tcPr>
          <w:p w:rsidR="00F1788D" w:rsidRPr="00542177" w:rsidRDefault="00F1788D" w:rsidP="006D509F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542177">
              <w:rPr>
                <w:rFonts w:ascii="Verdana" w:hAnsi="Verdana" w:cs="Arial"/>
                <w:b/>
                <w:sz w:val="18"/>
                <w:szCs w:val="18"/>
              </w:rPr>
              <w:t>Name</w:t>
            </w:r>
          </w:p>
        </w:tc>
        <w:tc>
          <w:tcPr>
            <w:tcW w:w="2203" w:type="dxa"/>
          </w:tcPr>
          <w:p w:rsidR="00F1788D" w:rsidRPr="00542177" w:rsidRDefault="00F1788D" w:rsidP="006D509F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542177">
              <w:rPr>
                <w:rFonts w:ascii="Verdana" w:hAnsi="Verdana" w:cs="Arial"/>
                <w:b/>
                <w:sz w:val="18"/>
                <w:szCs w:val="18"/>
              </w:rPr>
              <w:t>Class</w:t>
            </w:r>
          </w:p>
        </w:tc>
        <w:tc>
          <w:tcPr>
            <w:tcW w:w="1856" w:type="dxa"/>
          </w:tcPr>
          <w:p w:rsidR="00F1788D" w:rsidRPr="00542177" w:rsidRDefault="00F1788D" w:rsidP="006D509F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542177">
              <w:rPr>
                <w:rFonts w:ascii="Verdana" w:hAnsi="Verdana" w:cs="Arial"/>
                <w:b/>
                <w:sz w:val="18"/>
                <w:szCs w:val="18"/>
              </w:rPr>
              <w:t>Paper Code</w:t>
            </w:r>
          </w:p>
        </w:tc>
        <w:tc>
          <w:tcPr>
            <w:tcW w:w="2160" w:type="dxa"/>
          </w:tcPr>
          <w:p w:rsidR="00F1788D" w:rsidRPr="00542177" w:rsidRDefault="00F1788D" w:rsidP="006D509F">
            <w:pPr>
              <w:pStyle w:val="NoSpacing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Remarks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06031114043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Anshul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</w:t>
            </w:r>
            <w:r w:rsidRPr="008D3AD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06031114178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Mohad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49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MCA-203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08031134045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Rohit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Bansal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A3716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ind w:righ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09031114069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</w:t>
            </w:r>
            <w:r w:rsidRPr="008D3AD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09061163016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Kamal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MBA-4</w:t>
            </w:r>
            <w:r w:rsidRPr="00A84AD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FM-407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09061303006</w:t>
            </w:r>
          </w:p>
        </w:tc>
        <w:tc>
          <w:tcPr>
            <w:tcW w:w="1937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Rohit</w:t>
            </w:r>
            <w:proofErr w:type="spellEnd"/>
          </w:p>
        </w:tc>
        <w:tc>
          <w:tcPr>
            <w:tcW w:w="2203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MBA-3</w:t>
            </w:r>
            <w:r w:rsidRPr="00637C76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CP-302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09511114030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Jagbir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</w:t>
            </w:r>
            <w:r w:rsidRPr="0049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10031114052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Kuldeep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MCA-4</w:t>
            </w:r>
            <w:r w:rsidRPr="00B52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MCA-405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10033108001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Vinod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</w:t>
            </w:r>
            <w:r w:rsidRPr="008D3AD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MCA-305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12031114030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Rajesh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49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12031176070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Shekhar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867410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12031177020</w:t>
            </w:r>
          </w:p>
        </w:tc>
        <w:tc>
          <w:tcPr>
            <w:tcW w:w="1937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3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9F1A5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12031177147</w:t>
            </w:r>
          </w:p>
        </w:tc>
        <w:tc>
          <w:tcPr>
            <w:tcW w:w="1937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Vikas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9F1A5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12031242006</w:t>
            </w:r>
          </w:p>
        </w:tc>
        <w:tc>
          <w:tcPr>
            <w:tcW w:w="1937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Lakshay</w:t>
            </w:r>
            <w:proofErr w:type="spellEnd"/>
            <w:r>
              <w:rPr>
                <w:rFonts w:ascii="Arial" w:hAnsi="Arial" w:cs="Arial"/>
              </w:rPr>
              <w:t xml:space="preserve"> Bhatia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A84AD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12031242008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Mohit</w:t>
            </w:r>
            <w:proofErr w:type="spellEnd"/>
            <w:r>
              <w:rPr>
                <w:rFonts w:ascii="Arial" w:hAnsi="Arial" w:cs="Arial"/>
              </w:rPr>
              <w:t xml:space="preserve"> Gupta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A84AD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12033110029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Basant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EF578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12033113013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Rajesh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</w:t>
            </w:r>
            <w:r w:rsidRPr="000965F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MCA-206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12061101005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Akshi</w:t>
            </w:r>
            <w:proofErr w:type="spellEnd"/>
            <w:r>
              <w:rPr>
                <w:rFonts w:ascii="Arial" w:hAnsi="Arial" w:cs="Arial"/>
              </w:rPr>
              <w:t xml:space="preserve"> Sharma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MBA-4</w:t>
            </w:r>
            <w:r w:rsidRPr="00B52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CP-401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12061114012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Puneet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MBA-4</w:t>
            </w:r>
            <w:r w:rsidRPr="00A84AD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MM-410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12061122055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Harpal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MBA-4</w:t>
            </w:r>
            <w:r w:rsidRPr="0086741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FM-405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12061122068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Ziaul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Haq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MBA-4</w:t>
            </w:r>
            <w:r w:rsidRPr="0086741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FM-405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12091114065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M.Sc.(Math)-4</w:t>
            </w:r>
            <w:r w:rsidRPr="00B31C9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</w:t>
            </w:r>
            <w:proofErr w:type="spellEnd"/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MAL-644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12091114036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Pardeep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M.Sc.(Math)-4</w:t>
            </w:r>
            <w:r w:rsidRPr="00B31C9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MAL-644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12321127002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Karan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PGDISM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PGDISM-04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12511114025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Amit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</w:t>
            </w:r>
            <w:r w:rsidRPr="0049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12513123004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Ashok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</w:t>
            </w:r>
            <w:r w:rsidRPr="0021641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BBA-206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12521602001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Kumar </w:t>
            </w:r>
            <w:proofErr w:type="spellStart"/>
            <w:r>
              <w:rPr>
                <w:rFonts w:ascii="Arial" w:hAnsi="Arial" w:cs="Arial"/>
              </w:rPr>
              <w:t>Saurav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BMC-1</w:t>
            </w:r>
            <w:r w:rsidRPr="00A84AD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13011114019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M.Sc</w:t>
            </w:r>
            <w:proofErr w:type="spellEnd"/>
            <w:r>
              <w:rPr>
                <w:rFonts w:ascii="Arial" w:hAnsi="Arial" w:cs="Arial"/>
              </w:rPr>
              <w:t xml:space="preserve"> (CS)-4</w:t>
            </w:r>
            <w:r w:rsidRPr="007D09B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MS-18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13011114056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Naveen</w:t>
            </w:r>
            <w:proofErr w:type="spellEnd"/>
            <w:r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M.Sc</w:t>
            </w:r>
            <w:proofErr w:type="spellEnd"/>
            <w:r>
              <w:rPr>
                <w:rFonts w:ascii="Arial" w:hAnsi="Arial" w:cs="Arial"/>
              </w:rPr>
              <w:t xml:space="preserve"> (CS)-4</w:t>
            </w:r>
            <w:r w:rsidRPr="007D09B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MS-18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13031181008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Manpreet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MCA-1</w:t>
            </w:r>
            <w:r w:rsidRPr="00EF578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13061128005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Karan Gandhi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MBA-2</w:t>
            </w:r>
            <w:r w:rsidRPr="00EF578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CP-201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13061174046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MBA-2</w:t>
            </w:r>
            <w:r w:rsidRPr="00867410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CP-206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13061181009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Sukhvir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MBA-2</w:t>
            </w:r>
            <w:r w:rsidRPr="00637C7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CP-205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13071114045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Bajrang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13071114047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Ravinder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13071114050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Ravinder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13071114060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Vikas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13071114078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Sanjay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13071114091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13071114091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13071114093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Vikram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13071114107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Parkash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M.Com.-1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MC-106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13091114016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Rani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M.Sc. (Math)-2</w:t>
            </w:r>
            <w:r w:rsidRPr="0049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MAL-522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13091114102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Yogesh</w:t>
            </w:r>
            <w:proofErr w:type="spellEnd"/>
            <w:r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M.Sc.(Math)-2</w:t>
            </w:r>
            <w:r w:rsidRPr="00B52F7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MAL-525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13091114103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Dinesh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M.Sc.(Math)-2</w:t>
            </w:r>
            <w:r w:rsidRPr="00B52F7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MAL-525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13261125001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Ramesh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Rathi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PGDCA-2</w:t>
            </w:r>
            <w:r w:rsidRPr="0021641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MS-09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13321181001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Gurpreet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PGDISM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PGDISM-02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13511114022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Naresh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496A4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13511114034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Amit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13511114043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Yudhisther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0965F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13511114048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Sachin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0965F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13511114048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Sachin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BBA-104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13511114061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Piyush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496A4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13511114077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Nitin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13511114080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</w:t>
            </w:r>
            <w:r w:rsidRPr="008D3AD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BBA-102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13521114001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Ramesh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BMC-1</w:t>
            </w:r>
            <w:r w:rsidRPr="00496A4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BMC-101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June/July-2014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10083033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Balbir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Food Engg.,-1</w:t>
            </w:r>
            <w:r w:rsidRPr="005D06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Math-101-E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10162054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Neeraj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Mech. Engg-6</w:t>
            </w:r>
            <w:r w:rsidRPr="004F2E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ME-310-E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10083046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Kuldeep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Food Engg.,-1</w:t>
            </w:r>
            <w:r w:rsidRPr="005D06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Math-101-E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12101071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Punit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MBA-3</w:t>
            </w:r>
            <w:r w:rsidRPr="004F2EFC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FM-301/FM-302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10152904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Purushotam</w:t>
            </w:r>
            <w:proofErr w:type="spellEnd"/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ECE-3</w:t>
            </w:r>
            <w:r w:rsidRPr="00DB427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Math-201-E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10141919</w:t>
            </w:r>
          </w:p>
        </w:tc>
        <w:tc>
          <w:tcPr>
            <w:tcW w:w="1937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Naveen</w:t>
            </w:r>
            <w:proofErr w:type="spellEnd"/>
          </w:p>
        </w:tc>
        <w:tc>
          <w:tcPr>
            <w:tcW w:w="2203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(BME)-5</w:t>
            </w:r>
            <w:r w:rsidRPr="00DB427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Pr="00D458E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BME-307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  <w:tr w:rsidR="00F1788D" w:rsidRPr="00AD2915" w:rsidTr="006D509F">
        <w:tc>
          <w:tcPr>
            <w:tcW w:w="913" w:type="dxa"/>
          </w:tcPr>
          <w:p w:rsidR="00F1788D" w:rsidRPr="00542177" w:rsidRDefault="00F1788D" w:rsidP="00F17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10013017</w:t>
            </w:r>
          </w:p>
        </w:tc>
        <w:tc>
          <w:tcPr>
            <w:tcW w:w="1937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Anirudh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2203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>
              <w:rPr>
                <w:rFonts w:ascii="Arial" w:hAnsi="Arial" w:cs="Arial"/>
              </w:rPr>
              <w:t>. CSE—6</w:t>
            </w:r>
            <w:r w:rsidRPr="00DB427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Sem.</w:t>
            </w:r>
          </w:p>
        </w:tc>
        <w:tc>
          <w:tcPr>
            <w:tcW w:w="1856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CSE-302-E</w:t>
            </w:r>
          </w:p>
        </w:tc>
        <w:tc>
          <w:tcPr>
            <w:tcW w:w="2160" w:type="dxa"/>
          </w:tcPr>
          <w:p w:rsidR="00F1788D" w:rsidRDefault="00F1788D" w:rsidP="006D509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October-2014</w:t>
            </w:r>
          </w:p>
        </w:tc>
      </w:tr>
    </w:tbl>
    <w:p w:rsidR="00F1788D" w:rsidRDefault="00F1788D" w:rsidP="00F1788D">
      <w:pPr>
        <w:rPr>
          <w:rFonts w:ascii="Verdana" w:hAnsi="Verdana"/>
          <w:b/>
          <w:sz w:val="20"/>
          <w:szCs w:val="20"/>
        </w:rPr>
      </w:pPr>
    </w:p>
    <w:p w:rsidR="00F1788D" w:rsidRPr="00AD2915" w:rsidRDefault="00F1788D" w:rsidP="00F1788D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AD2915">
        <w:rPr>
          <w:rFonts w:ascii="Verdana" w:hAnsi="Verdana"/>
          <w:b/>
          <w:sz w:val="20"/>
          <w:szCs w:val="20"/>
        </w:rPr>
        <w:t>(B)</w:t>
      </w:r>
      <w:r w:rsidRPr="00AD2915">
        <w:rPr>
          <w:rFonts w:ascii="Verdana" w:hAnsi="Verdana"/>
          <w:b/>
          <w:sz w:val="20"/>
          <w:szCs w:val="20"/>
        </w:rPr>
        <w:tab/>
        <w:t>The request of the following students regarding the decision of the Standing Committee</w:t>
      </w:r>
      <w:r>
        <w:rPr>
          <w:rFonts w:ascii="Verdana" w:hAnsi="Verdana"/>
          <w:b/>
          <w:sz w:val="20"/>
          <w:szCs w:val="20"/>
        </w:rPr>
        <w:t xml:space="preserve"> on UMC Cases meeting held on 09</w:t>
      </w:r>
      <w:r w:rsidRPr="00AD2915">
        <w:rPr>
          <w:rFonts w:ascii="Verdana" w:hAnsi="Verdana"/>
          <w:b/>
          <w:sz w:val="20"/>
          <w:szCs w:val="20"/>
        </w:rPr>
        <w:t>-0</w:t>
      </w:r>
      <w:r>
        <w:rPr>
          <w:rFonts w:ascii="Verdana" w:hAnsi="Verdana"/>
          <w:b/>
          <w:sz w:val="20"/>
          <w:szCs w:val="20"/>
        </w:rPr>
        <w:t>5</w:t>
      </w:r>
      <w:r w:rsidRPr="00AD2915">
        <w:rPr>
          <w:rFonts w:ascii="Verdana" w:hAnsi="Verdana"/>
          <w:b/>
          <w:sz w:val="20"/>
          <w:szCs w:val="20"/>
        </w:rPr>
        <w:t>-201</w:t>
      </w:r>
      <w:r>
        <w:rPr>
          <w:rFonts w:ascii="Verdana" w:hAnsi="Verdana"/>
          <w:b/>
          <w:sz w:val="20"/>
          <w:szCs w:val="20"/>
        </w:rPr>
        <w:t>4</w:t>
      </w:r>
      <w:r w:rsidRPr="00AD2915">
        <w:rPr>
          <w:rFonts w:ascii="Verdana" w:hAnsi="Verdana"/>
          <w:sz w:val="20"/>
          <w:szCs w:val="20"/>
        </w:rPr>
        <w:t xml:space="preserve"> </w:t>
      </w:r>
      <w:r w:rsidRPr="00BD4633">
        <w:rPr>
          <w:rFonts w:ascii="Verdana" w:hAnsi="Verdana"/>
          <w:b/>
          <w:sz w:val="20"/>
          <w:szCs w:val="20"/>
        </w:rPr>
        <w:t>&amp; 29-09-2014</w:t>
      </w:r>
      <w:r>
        <w:rPr>
          <w:rFonts w:ascii="Verdana" w:hAnsi="Verdana"/>
          <w:sz w:val="20"/>
          <w:szCs w:val="20"/>
        </w:rPr>
        <w:t xml:space="preserve"> </w:t>
      </w:r>
      <w:r w:rsidRPr="00AD2915">
        <w:rPr>
          <w:rFonts w:ascii="Verdana" w:hAnsi="Verdana"/>
          <w:b/>
          <w:sz w:val="20"/>
          <w:szCs w:val="20"/>
        </w:rPr>
        <w:t>for re-</w:t>
      </w:r>
      <w:proofErr w:type="gramStart"/>
      <w:r w:rsidRPr="00AD2915">
        <w:rPr>
          <w:rFonts w:ascii="Verdana" w:hAnsi="Verdana"/>
          <w:b/>
          <w:sz w:val="20"/>
          <w:szCs w:val="20"/>
        </w:rPr>
        <w:t>consideration :</w:t>
      </w:r>
      <w:proofErr w:type="gramEnd"/>
      <w:r w:rsidRPr="00AD2915">
        <w:rPr>
          <w:rFonts w:ascii="Verdana" w:hAnsi="Verdana"/>
          <w:b/>
          <w:sz w:val="20"/>
          <w:szCs w:val="20"/>
        </w:rPr>
        <w:t>-</w:t>
      </w:r>
    </w:p>
    <w:tbl>
      <w:tblPr>
        <w:tblStyle w:val="TableGrid"/>
        <w:tblW w:w="10612" w:type="dxa"/>
        <w:tblInd w:w="-638" w:type="dxa"/>
        <w:tblLook w:val="01E0"/>
      </w:tblPr>
      <w:tblGrid>
        <w:gridCol w:w="900"/>
        <w:gridCol w:w="1800"/>
        <w:gridCol w:w="3806"/>
        <w:gridCol w:w="1892"/>
        <w:gridCol w:w="2214"/>
      </w:tblGrid>
      <w:tr w:rsidR="00F1788D" w:rsidRPr="000C6BAF" w:rsidTr="006D509F">
        <w:tc>
          <w:tcPr>
            <w:tcW w:w="900" w:type="dxa"/>
          </w:tcPr>
          <w:p w:rsidR="00F1788D" w:rsidRPr="000C6BAF" w:rsidRDefault="00F1788D" w:rsidP="006D509F">
            <w:pPr>
              <w:spacing w:line="360" w:lineRule="auto"/>
              <w:ind w:right="-720"/>
              <w:jc w:val="both"/>
              <w:rPr>
                <w:b/>
                <w:sz w:val="18"/>
                <w:szCs w:val="18"/>
              </w:rPr>
            </w:pPr>
            <w:r w:rsidRPr="000C6BAF">
              <w:rPr>
                <w:b/>
                <w:sz w:val="18"/>
                <w:szCs w:val="18"/>
              </w:rPr>
              <w:t>Sr. No.</w:t>
            </w:r>
          </w:p>
        </w:tc>
        <w:tc>
          <w:tcPr>
            <w:tcW w:w="1800" w:type="dxa"/>
          </w:tcPr>
          <w:p w:rsidR="00F1788D" w:rsidRPr="000C6BAF" w:rsidRDefault="00F1788D" w:rsidP="006D50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C6BAF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3806" w:type="dxa"/>
          </w:tcPr>
          <w:p w:rsidR="00F1788D" w:rsidRPr="000C6BAF" w:rsidRDefault="00F1788D" w:rsidP="006D50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C6BAF">
              <w:rPr>
                <w:rFonts w:ascii="Verdana" w:hAnsi="Verdana"/>
                <w:b/>
                <w:sz w:val="18"/>
                <w:szCs w:val="18"/>
              </w:rPr>
              <w:t>Roll No. /Class</w:t>
            </w:r>
            <w:r>
              <w:rPr>
                <w:rFonts w:ascii="Verdana" w:hAnsi="Verdana"/>
                <w:b/>
                <w:sz w:val="18"/>
                <w:szCs w:val="18"/>
              </w:rPr>
              <w:t>/Paper</w:t>
            </w:r>
          </w:p>
        </w:tc>
        <w:tc>
          <w:tcPr>
            <w:tcW w:w="1892" w:type="dxa"/>
          </w:tcPr>
          <w:p w:rsidR="00F1788D" w:rsidRPr="000C6BAF" w:rsidRDefault="00F1788D" w:rsidP="006D50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C6BAF">
              <w:rPr>
                <w:rFonts w:ascii="Verdana" w:hAnsi="Verdana"/>
                <w:b/>
                <w:sz w:val="18"/>
                <w:szCs w:val="18"/>
              </w:rPr>
              <w:t>Punishment Awarded</w:t>
            </w:r>
          </w:p>
        </w:tc>
        <w:tc>
          <w:tcPr>
            <w:tcW w:w="2214" w:type="dxa"/>
          </w:tcPr>
          <w:p w:rsidR="00F1788D" w:rsidRPr="000C6BAF" w:rsidRDefault="00F1788D" w:rsidP="006D509F">
            <w:pPr>
              <w:spacing w:line="360" w:lineRule="auto"/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Remarks</w:t>
            </w: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Jai Singh</w:t>
            </w:r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12101043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EBA-403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MBA-4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th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Sem.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Jagjeet</w:t>
            </w:r>
            <w:proofErr w:type="spellEnd"/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10083017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proofErr w:type="gramStart"/>
            <w:r w:rsidRPr="00E00316">
              <w:rPr>
                <w:rFonts w:ascii="Verdana" w:hAnsi="Verdana" w:cs="Arial"/>
                <w:sz w:val="16"/>
                <w:szCs w:val="16"/>
              </w:rPr>
              <w:t>.(</w:t>
            </w:r>
            <w:proofErr w:type="gramEnd"/>
            <w:r w:rsidRPr="00E00316">
              <w:rPr>
                <w:rFonts w:ascii="Verdana" w:hAnsi="Verdana" w:cs="Arial"/>
                <w:sz w:val="16"/>
                <w:szCs w:val="16"/>
              </w:rPr>
              <w:t>FT)-2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nd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Sem.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BFE-104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Divesh</w:t>
            </w:r>
            <w:proofErr w:type="spellEnd"/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13032048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(PT)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-2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nd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Sem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EE-101-E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Manish Kumar</w:t>
            </w:r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11014022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(IT)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-5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th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Sem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EE-309-E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 +2 year debar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Pradeep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Gahlawat</w:t>
            </w:r>
            <w:proofErr w:type="spellEnd"/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11152007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(ECE)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-4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th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Sem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Math-202-E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Naveen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Kumar</w:t>
            </w:r>
          </w:p>
        </w:tc>
        <w:tc>
          <w:tcPr>
            <w:tcW w:w="3806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 xml:space="preserve">13032045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(PT)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-1</w:t>
            </w:r>
            <w:r w:rsidRPr="00E00316">
              <w:rPr>
                <w:rFonts w:ascii="Verdana" w:hAnsi="Verdana" w:cs="Arial"/>
                <w:sz w:val="16"/>
                <w:szCs w:val="16"/>
                <w:vertAlign w:val="superscript"/>
              </w:rPr>
              <w:t>st</w:t>
            </w:r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E00316">
              <w:rPr>
                <w:rFonts w:ascii="Verdana" w:hAnsi="Verdana" w:cs="Arial"/>
                <w:sz w:val="16"/>
                <w:szCs w:val="16"/>
              </w:rPr>
              <w:t>Sem</w:t>
            </w:r>
            <w:proofErr w:type="spellEnd"/>
            <w:r w:rsidRPr="00E0031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HUM-101-E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00316"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788D" w:rsidRPr="000C6BAF" w:rsidTr="006D509F">
        <w:tc>
          <w:tcPr>
            <w:tcW w:w="900" w:type="dxa"/>
          </w:tcPr>
          <w:p w:rsidR="00F1788D" w:rsidRPr="000C6BAF" w:rsidRDefault="00F1788D" w:rsidP="00F1788D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Karan Singh</w:t>
            </w:r>
          </w:p>
        </w:tc>
        <w:tc>
          <w:tcPr>
            <w:tcW w:w="3806" w:type="dxa"/>
          </w:tcPr>
          <w:p w:rsidR="00F1788D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13032035</w:t>
            </w:r>
          </w:p>
          <w:p w:rsidR="00F1788D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B.Tech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(PT)-2</w:t>
            </w:r>
            <w:r w:rsidRPr="00336B34">
              <w:rPr>
                <w:rFonts w:ascii="Verdana" w:hAnsi="Verdana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Sem.</w:t>
            </w:r>
          </w:p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EE-101-E</w:t>
            </w:r>
          </w:p>
        </w:tc>
        <w:tc>
          <w:tcPr>
            <w:tcW w:w="1892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EEC</w:t>
            </w:r>
          </w:p>
        </w:tc>
        <w:tc>
          <w:tcPr>
            <w:tcW w:w="2214" w:type="dxa"/>
          </w:tcPr>
          <w:p w:rsidR="00F1788D" w:rsidRPr="00E00316" w:rsidRDefault="00F1788D" w:rsidP="006D50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F1788D" w:rsidRDefault="00F1788D" w:rsidP="00F1788D">
      <w:pPr>
        <w:spacing w:after="0" w:line="240" w:lineRule="auto"/>
        <w:ind w:left="720"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:rsidR="00F1788D" w:rsidRDefault="00F1788D" w:rsidP="00F1788D">
      <w:pPr>
        <w:spacing w:after="0" w:line="240" w:lineRule="auto"/>
        <w:ind w:left="720"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:rsidR="00F1788D" w:rsidRDefault="00F1788D" w:rsidP="00F1788D">
      <w:pPr>
        <w:spacing w:after="0" w:line="240" w:lineRule="auto"/>
        <w:ind w:left="720" w:firstLine="72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Assistant Registrar (Conduct)</w:t>
      </w:r>
    </w:p>
    <w:p w:rsidR="00F1788D" w:rsidRPr="00DC7CB7" w:rsidRDefault="00F1788D" w:rsidP="00F1788D">
      <w:pPr>
        <w:spacing w:after="0" w:line="240" w:lineRule="auto"/>
        <w:ind w:left="4320" w:firstLine="720"/>
        <w:jc w:val="right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0"/>
          <w:szCs w:val="20"/>
        </w:rPr>
        <w:t>For Controller of Examinations</w:t>
      </w:r>
    </w:p>
    <w:p w:rsidR="00F1788D" w:rsidRDefault="00F1788D" w:rsidP="00F1788D"/>
    <w:p w:rsidR="009C34B6" w:rsidRDefault="009C34B6"/>
    <w:sectPr w:rsidR="009C34B6" w:rsidSect="00C63B5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7216"/>
    <w:multiLevelType w:val="hybridMultilevel"/>
    <w:tmpl w:val="13E6A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E1230"/>
    <w:multiLevelType w:val="hybridMultilevel"/>
    <w:tmpl w:val="CAEA1392"/>
    <w:lvl w:ilvl="0" w:tplc="24BC9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88D"/>
    <w:rsid w:val="009C34B6"/>
    <w:rsid w:val="00F1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8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1788D"/>
    <w:pPr>
      <w:keepNext/>
      <w:spacing w:after="0" w:line="240" w:lineRule="auto"/>
      <w:ind w:left="50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88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F1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1788D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NoSpacing">
    <w:name w:val="No Spacing"/>
    <w:uiPriority w:val="1"/>
    <w:qFormat/>
    <w:rsid w:val="00F1788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2014-12-15T06:45:00Z</dcterms:created>
  <dcterms:modified xsi:type="dcterms:W3CDTF">2014-12-15T06:45:00Z</dcterms:modified>
</cp:coreProperties>
</file>